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CF81" w14:textId="195F9F00" w:rsidR="00B93E35" w:rsidRPr="00B93E35" w:rsidRDefault="00B93E35" w:rsidP="00B93E35">
      <w:r>
        <w:rPr>
          <w:rFonts w:hint="eastAsia"/>
        </w:rPr>
        <w:t>1，</w:t>
      </w:r>
      <w:r w:rsidRPr="00B93E35">
        <w:t>利用莫塞莱定律求解特征Kα</w:t>
      </w:r>
      <w:r w:rsidRPr="00B93E35">
        <w:rPr>
          <w:rFonts w:ascii="Times New Roman" w:hAnsi="Times New Roman" w:cs="Times New Roman"/>
        </w:rPr>
        <w:t>​</w:t>
      </w:r>
      <w:r w:rsidRPr="00B93E35">
        <w:t>射线相关物理量。已知金属铜原子序数 Z=29，Kα</w:t>
      </w:r>
      <w:r w:rsidRPr="00B93E35">
        <w:rPr>
          <w:rFonts w:ascii="Times New Roman" w:hAnsi="Times New Roman" w:cs="Times New Roman"/>
        </w:rPr>
        <w:t>​</w:t>
      </w:r>
      <w:r w:rsidRPr="00B93E35">
        <w:t xml:space="preserve"> 射线为n=2（L 层）电子向n=1（K 层）空位跃迁产生，屏蔽常数 σ=1。</w:t>
      </w:r>
    </w:p>
    <w:p w14:paraId="46FC8691" w14:textId="77777777" w:rsidR="00B93E35" w:rsidRPr="00B93E35" w:rsidRDefault="00B93E35" w:rsidP="00B93E35">
      <w:r w:rsidRPr="00B93E35">
        <w:t xml:space="preserve">已知：里德伯频率 </w:t>
      </w:r>
      <w:proofErr w:type="spellStart"/>
      <w:r w:rsidRPr="00B93E35">
        <w:t>νR</w:t>
      </w:r>
      <w:proofErr w:type="spellEnd"/>
      <w:r w:rsidRPr="00B93E35">
        <w:rPr>
          <w:rFonts w:ascii="Times New Roman" w:hAnsi="Times New Roman" w:cs="Times New Roman"/>
        </w:rPr>
        <w:t>​</w:t>
      </w:r>
      <w:r w:rsidRPr="00B93E35">
        <w:t>=3.29</w:t>
      </w:r>
      <w:r w:rsidRPr="00B93E35">
        <w:rPr>
          <w:rFonts w:ascii="等线" w:eastAsia="等线" w:hAnsi="等线" w:cs="等线" w:hint="eastAsia"/>
        </w:rPr>
        <w:t>×</w:t>
      </w:r>
      <w:r w:rsidRPr="00B93E35">
        <w:t>1015</w:t>
      </w:r>
      <w:r w:rsidRPr="00B93E35">
        <w:rPr>
          <w:rFonts w:ascii="等线" w:eastAsia="等线" w:hAnsi="等线" w:cs="等线" w:hint="eastAsia"/>
        </w:rPr>
        <w:t> </w:t>
      </w:r>
      <w:r w:rsidRPr="00B93E35">
        <w:t>Hz，光速 c=3.00×108 m/s，</w:t>
      </w:r>
      <w:proofErr w:type="spellStart"/>
      <w:r w:rsidRPr="00B93E35">
        <w:t>hc</w:t>
      </w:r>
      <w:proofErr w:type="spellEnd"/>
      <w:r w:rsidRPr="00B93E35">
        <w:t>=1240 </w:t>
      </w:r>
      <w:proofErr w:type="spellStart"/>
      <w:r w:rsidRPr="00B93E35">
        <w:t>eV</w:t>
      </w:r>
      <w:r w:rsidRPr="00B93E35">
        <w:rPr>
          <w:rFonts w:ascii="Cambria Math" w:hAnsi="Cambria Math" w:cs="Cambria Math"/>
        </w:rPr>
        <w:t>⋅</w:t>
      </w:r>
      <w:r w:rsidRPr="00B93E35">
        <w:t>nm</w:t>
      </w:r>
      <w:proofErr w:type="spellEnd"/>
      <w:r w:rsidRPr="00B93E35">
        <w:t>。</w:t>
      </w:r>
    </w:p>
    <w:p w14:paraId="60C3486F" w14:textId="77777777" w:rsidR="00B93E35" w:rsidRPr="00B93E35" w:rsidRDefault="00B93E35" w:rsidP="00B93E35">
      <w:r w:rsidRPr="00B93E35">
        <w:t>求该Kα</w:t>
      </w:r>
      <w:r w:rsidRPr="00B93E35">
        <w:rPr>
          <w:rFonts w:ascii="Times New Roman" w:hAnsi="Times New Roman" w:cs="Times New Roman"/>
        </w:rPr>
        <w:t>​</w:t>
      </w:r>
      <w:r w:rsidRPr="00B93E35">
        <w:t>射线的频率；</w:t>
      </w:r>
    </w:p>
    <w:p w14:paraId="30991FF3" w14:textId="3EBEA969" w:rsidR="00E11978" w:rsidRDefault="00B93E35" w:rsidP="00B93E35">
      <w:r w:rsidRPr="00B93E35">
        <w:t>分别用频率公式、光子能量公式两种方法计算射线波长（单位：nm）。</w:t>
      </w:r>
    </w:p>
    <w:p w14:paraId="703B9C84" w14:textId="77777777" w:rsidR="00FC0C36" w:rsidRPr="00FC0C36" w:rsidRDefault="00B97E34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>
        <w:rPr>
          <w:rFonts w:hint="eastAsia"/>
        </w:rPr>
        <w:t>2.</w:t>
      </w:r>
      <w:r w:rsidR="00775F3C" w:rsidRPr="00775F3C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宇宙射线持续产生放射性核素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A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，生成速率恒定为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P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。核素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A 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发生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β</w:t>
      </w:r>
      <w:r w:rsidR="00FC0C36" w:rsidRPr="00FC0C36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⁻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衰变生成激发态核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B</w:t>
      </w:r>
      <w:r w:rsidR="00FC0C36" w:rsidRPr="00FC0C36">
        <w:rPr>
          <w:rFonts w:ascii="Arial" w:eastAsia="宋体" w:hAnsi="Arial" w:cs="Arial"/>
          <w:i/>
          <w:iCs/>
          <w:color w:val="000000"/>
          <w:kern w:val="0"/>
          <w:sz w:val="24"/>
          <w14:ligatures w14:val="none"/>
        </w:rPr>
        <w:t>，</w:t>
      </w:r>
      <w:r w:rsidR="00FC0C36" w:rsidRPr="00FC0C36">
        <w:rPr>
          <w:rFonts w:ascii="Arial" w:eastAsia="宋体" w:hAnsi="Arial" w:cs="Arial"/>
          <w:i/>
          <w:iCs/>
          <w:color w:val="000000"/>
          <w:kern w:val="0"/>
          <w:sz w:val="24"/>
          <w14:ligatures w14:val="none"/>
        </w:rPr>
        <w:t>B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再发生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γ 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衰变变为稳定核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B</w:t>
      </w:r>
      <w:r w:rsidR="00FC0C36"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：</w:t>
      </w:r>
    </w:p>
    <w:p w14:paraId="39F064DF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(</w:t>
      </w:r>
      <w:proofErr w:type="gram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Z,A</w:t>
      </w:r>
      <w:proofErr w:type="gram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)A →(β</w:t>
      </w:r>
      <w:r w:rsidRPr="00FC0C36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⁻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) (Z+</w:t>
      </w:r>
      <w:proofErr w:type="gram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1,A</w:t>
      </w:r>
      <w:proofErr w:type="gram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)B* →(γ) (Z+</w:t>
      </w:r>
      <w:proofErr w:type="gram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1,A</w:t>
      </w:r>
      <w:proofErr w:type="gram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)B</w:t>
      </w:r>
    </w:p>
    <w:p w14:paraId="565A8EA9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已知：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A 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的半衰期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T_A=20.0 d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，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B* 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的半衰期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T_B*=5.00 d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。</w:t>
      </w:r>
    </w:p>
    <w:p w14:paraId="6B1FC674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体系长期受辐照达到动态平衡后，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t=0 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时刻辐射源消失，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P=0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。</w:t>
      </w:r>
    </w:p>
    <w:p w14:paraId="3D0D40E9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衰变常数定义：</w:t>
      </w:r>
    </w:p>
    <w:p w14:paraId="407FEC5B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λ = ln2 / T</w:t>
      </w:r>
    </w:p>
    <w:p w14:paraId="069B445E" w14:textId="77777777" w:rsidR="00FC0C36" w:rsidRPr="00FC0C36" w:rsidRDefault="00FC0C36" w:rsidP="00FC0C36">
      <w:pPr>
        <w:widowControl/>
        <w:numPr>
          <w:ilvl w:val="0"/>
          <w:numId w:val="3"/>
        </w:numPr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简述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β</w:t>
      </w:r>
      <w:r w:rsidRPr="00FC0C36">
        <w:rPr>
          <w:rFonts w:ascii="Cambria Math" w:eastAsia="宋体" w:hAnsi="Cambria Math" w:cs="Cambria Math"/>
          <w:color w:val="000000"/>
          <w:kern w:val="0"/>
          <w:sz w:val="24"/>
          <w14:ligatures w14:val="none"/>
        </w:rPr>
        <w:t>⁻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衰变、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γ 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衰变分别对原子核的质量数、电荷数、能量状态产生怎样的改变；</w:t>
      </w:r>
    </w:p>
    <w:p w14:paraId="0D9A6D71" w14:textId="77777777" w:rsidR="00FC0C36" w:rsidRPr="00FC0C36" w:rsidRDefault="00FC0C36" w:rsidP="00FC0C36">
      <w:pPr>
        <w:widowControl/>
        <w:numPr>
          <w:ilvl w:val="0"/>
          <w:numId w:val="3"/>
        </w:numPr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求两个核素衰变常数之比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proofErr w:type="spell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λ_A</w:t>
      </w:r>
      <w:proofErr w:type="spell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: </w:t>
      </w:r>
      <w:proofErr w:type="spell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λ_B</w:t>
      </w:r>
      <w:proofErr w:type="spell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*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；</w:t>
      </w:r>
    </w:p>
    <w:p w14:paraId="786550BA" w14:textId="77777777" w:rsidR="00FC0C36" w:rsidRPr="00FC0C36" w:rsidRDefault="00FC0C36" w:rsidP="00FC0C36">
      <w:pPr>
        <w:widowControl/>
        <w:numPr>
          <w:ilvl w:val="0"/>
          <w:numId w:val="3"/>
        </w:numPr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稳态时有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</w:t>
      </w:r>
      <w:proofErr w:type="spell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λ_A</w:t>
      </w:r>
      <w:proofErr w:type="spellEnd"/>
      <w:r w:rsidRPr="00FC0C36">
        <w:rPr>
          <w:rFonts w:ascii="微软雅黑" w:eastAsia="微软雅黑" w:hAnsi="微软雅黑" w:cs="微软雅黑" w:hint="eastAsia"/>
          <w:color w:val="000000"/>
          <w:kern w:val="0"/>
          <w:sz w:val="24"/>
          <w14:ligatures w14:val="none"/>
        </w:rPr>
        <w:t>・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N_A (0) = </w:t>
      </w:r>
      <w:proofErr w:type="spellStart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λ_B</w:t>
      </w:r>
      <w:proofErr w:type="spellEnd"/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*</w:t>
      </w:r>
      <w:r w:rsidRPr="00FC0C36">
        <w:rPr>
          <w:rFonts w:ascii="微软雅黑" w:eastAsia="微软雅黑" w:hAnsi="微软雅黑" w:cs="微软雅黑" w:hint="eastAsia"/>
          <w:color w:val="000000"/>
          <w:kern w:val="0"/>
          <w:sz w:val="24"/>
          <w14:ligatures w14:val="none"/>
        </w:rPr>
        <w:t>・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N_B*(0)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。停止辐照后某时刻测得</w:t>
      </w:r>
    </w:p>
    <w:p w14:paraId="61D6F71D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N_B*(t) / N_A (t) = 1/4</w:t>
      </w:r>
    </w:p>
    <w:p w14:paraId="0ED30401" w14:textId="77777777" w:rsidR="00FC0C36" w:rsidRPr="00FC0C36" w:rsidRDefault="00FC0C36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求从停止辐照开始经过的时间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 xml:space="preserve"> t</w:t>
      </w:r>
      <w:r w:rsidRPr="00FC0C36">
        <w:rPr>
          <w:rFonts w:ascii="Arial" w:eastAsia="宋体" w:hAnsi="Arial" w:cs="Arial"/>
          <w:color w:val="000000"/>
          <w:kern w:val="0"/>
          <w:sz w:val="24"/>
          <w14:ligatures w14:val="none"/>
        </w:rPr>
        <w:t>（单位：天）。</w:t>
      </w:r>
    </w:p>
    <w:p w14:paraId="1E85A1D1" w14:textId="504D667D" w:rsidR="00775F3C" w:rsidRPr="00FC0C36" w:rsidRDefault="00775F3C" w:rsidP="00FC0C36">
      <w:pPr>
        <w:widowControl/>
        <w:spacing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739F1B45" w14:textId="079D83D4" w:rsidR="00B97E34" w:rsidRPr="00775F3C" w:rsidRDefault="00B97E34" w:rsidP="00B93E35">
      <w:pPr>
        <w:rPr>
          <w:rFonts w:hint="eastAsia"/>
        </w:rPr>
      </w:pPr>
    </w:p>
    <w:sectPr w:rsidR="00B97E34" w:rsidRPr="0077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1CDD" w14:textId="77777777" w:rsidR="0096454D" w:rsidRDefault="0096454D" w:rsidP="00935EA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92C3EC" w14:textId="77777777" w:rsidR="0096454D" w:rsidRDefault="0096454D" w:rsidP="00935EA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80B9" w14:textId="77777777" w:rsidR="0096454D" w:rsidRDefault="0096454D" w:rsidP="00935EA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4043BD" w14:textId="77777777" w:rsidR="0096454D" w:rsidRDefault="0096454D" w:rsidP="00935EA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6E63"/>
    <w:multiLevelType w:val="multilevel"/>
    <w:tmpl w:val="4232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42ED2"/>
    <w:multiLevelType w:val="multilevel"/>
    <w:tmpl w:val="C69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4185A"/>
    <w:multiLevelType w:val="multilevel"/>
    <w:tmpl w:val="DE98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178668">
    <w:abstractNumId w:val="1"/>
  </w:num>
  <w:num w:numId="2" w16cid:durableId="506680057">
    <w:abstractNumId w:val="2"/>
  </w:num>
  <w:num w:numId="3" w16cid:durableId="127416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13"/>
    <w:rsid w:val="0008193B"/>
    <w:rsid w:val="00167F42"/>
    <w:rsid w:val="00204E5A"/>
    <w:rsid w:val="003C2A84"/>
    <w:rsid w:val="003E7213"/>
    <w:rsid w:val="00775F3C"/>
    <w:rsid w:val="00811CDB"/>
    <w:rsid w:val="008A2541"/>
    <w:rsid w:val="00935EAD"/>
    <w:rsid w:val="0096454D"/>
    <w:rsid w:val="00B93E35"/>
    <w:rsid w:val="00B97E34"/>
    <w:rsid w:val="00D57BF3"/>
    <w:rsid w:val="00E11978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3EE7E"/>
  <w15:chartTrackingRefBased/>
  <w15:docId w15:val="{A7E22770-67B7-430F-A6DB-2893D9ED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1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EA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E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E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E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7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13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3E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3E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3E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3E721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7213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3E7213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3E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3E7213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3E7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319</Characters>
  <Application>Microsoft Office Word</Application>
  <DocSecurity>0</DocSecurity>
  <Lines>29</Lines>
  <Paragraphs>25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峻泽 刘</dc:creator>
  <cp:keywords/>
  <dc:description/>
  <cp:lastModifiedBy>峻泽 刘</cp:lastModifiedBy>
  <cp:revision>1</cp:revision>
  <dcterms:created xsi:type="dcterms:W3CDTF">2026-06-14T13:31:00Z</dcterms:created>
  <dcterms:modified xsi:type="dcterms:W3CDTF">2026-06-14T13:40:00Z</dcterms:modified>
</cp:coreProperties>
</file>