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AFE3D">
      <w:pPr>
        <w:pStyle w:val="2"/>
        <w:rPr>
          <w:sz w:val="32"/>
          <w:szCs w:val="32"/>
        </w:rPr>
      </w:pPr>
      <w:r>
        <w:rPr>
          <w:sz w:val="32"/>
          <w:szCs w:val="32"/>
        </w:rPr>
        <w:t>第</w:t>
      </w:r>
      <w:r>
        <w:rPr>
          <w:rFonts w:hint="eastAsia"/>
          <w:sz w:val="32"/>
          <w:szCs w:val="32"/>
          <w:lang w:val="en-US" w:eastAsia="zh-CN"/>
        </w:rPr>
        <w:t>一</w:t>
      </w:r>
      <w:r>
        <w:rPr>
          <w:sz w:val="32"/>
          <w:szCs w:val="32"/>
        </w:rPr>
        <w:t>题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sz w:val="32"/>
          <w:szCs w:val="32"/>
        </w:rPr>
        <w:t>塞曼效应</w:t>
      </w:r>
    </w:p>
    <w:p w14:paraId="0FB496D4">
      <w:p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钠原子的 D2 谱线是由 2P₃/₂ → 2S₁/₂ 的跃迁产生的。现将钠光源置于磁感应强度为 B 的弱磁场中进行观察。</w:t>
      </w:r>
    </w:p>
    <w:p w14:paraId="032D1D22">
      <w:pPr>
        <w:numPr>
          <w:numId w:val="0"/>
        </w:numPr>
        <w:spacing w:before="0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楷体" w:cs="Times New Roman"/>
          <w:sz w:val="24"/>
          <w:szCs w:val="24"/>
        </w:rPr>
        <w:t>分别计算上下能级 2P₃/₂ 和 2S₁/₂ 的朗德 g 因子。</w:t>
      </w:r>
    </w:p>
    <w:p w14:paraId="7729DAEE">
      <w:pPr>
        <w:numPr>
          <w:numId w:val="0"/>
        </w:num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楷体" w:cs="Times New Roman"/>
          <w:sz w:val="24"/>
          <w:szCs w:val="24"/>
        </w:rPr>
        <w:t>在磁场中，上下能级各分裂成几个子能级？写出各子能级的附加能量表达式</w:t>
      </w:r>
      <w:bookmarkStart w:id="0" w:name="_GoBack"/>
      <w:bookmarkEnd w:id="0"/>
    </w:p>
    <w:p w14:paraId="4097E625">
      <w:pPr>
        <w:numPr>
          <w:numId w:val="0"/>
        </w:numPr>
        <w:spacing w:after="0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楷体" w:cs="Times New Roman"/>
          <w:sz w:val="24"/>
          <w:szCs w:val="24"/>
        </w:rPr>
        <w:t>根据选择定则，说明钠黄光 D2 线在弱磁场中分裂成了几条谱线？</w:t>
      </w:r>
    </w:p>
    <w:p w14:paraId="1E146039">
      <w:pPr>
        <w:numPr>
          <w:numId w:val="0"/>
        </w:numPr>
        <w:spacing w:after="0"/>
        <w:rPr>
          <w:rFonts w:hint="default" w:ascii="Times New Roman" w:hAnsi="Times New Roman" w:eastAsia="楷体" w:cs="Times New Roman"/>
          <w:sz w:val="24"/>
          <w:szCs w:val="24"/>
        </w:rPr>
      </w:pPr>
    </w:p>
    <w:p w14:paraId="18614FB4">
      <w:pP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答案：</w:t>
      </w:r>
    </w:p>
    <w:p w14:paraId="72CE803A">
      <w:pPr>
        <w:rPr>
          <w:rFonts w:hint="default" w:ascii="Times New Roman" w:hAnsi="Times New Roman" w:eastAsia="楷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</w:rPr>
        <w:t>计算朗德 g 因子：</w:t>
      </w:r>
    </w:p>
    <w:p w14:paraId="63AE9E13">
      <w:pPr>
        <w:rPr>
          <w:rFonts w:hint="default" w:ascii="Times New Roman" w:hAnsi="Times New Roman" w:eastAsia="楷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</w:rPr>
        <w:t>朗德公式：</w:t>
      </w:r>
    </w:p>
    <w:p w14:paraId="2C15ADF0">
      <w:pPr>
        <w:rPr>
          <w:rFonts w:hint="default" w:ascii="Times New Roman" w:hAnsi="Times New Roman" w:eastAsia="楷体" w:cs="Times New Roman"/>
          <w:sz w:val="24"/>
          <w:szCs w:val="24"/>
        </w:rPr>
      </w:pPr>
      <m:oMathPara>
        <m:oMath>
          <m:r>
            <m:rPr>
              <m:nor/>
              <m:sty m:val="p"/>
            </m:rPr>
            <w:rPr>
              <w:rFonts w:hint="default" w:ascii="Times New Roman" w:hAnsi="Times New Roman" w:eastAsia="楷体" w:cs="Times New Roman"/>
              <w:sz w:val="24"/>
              <w:szCs w:val="24"/>
            </w:rPr>
            <m:t>g=1+</m:t>
          </m:r>
          <m:f>
            <m:fP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fPr>
            <m:num>
              <m:r>
                <m:rPr>
                  <m:nor/>
                  <m:sty m:val="p"/>
                </m:rPr>
                <w:rPr>
                  <w:rFonts w:hint="default" w:ascii="Times New Roman" w:hAnsi="Times New Roman" w:eastAsia="楷体" w:cs="Times New Roman"/>
                  <w:sz w:val="24"/>
                  <w:szCs w:val="24"/>
                </w:rPr>
                <m:t>J(J+1)−L(L+1)+S(S+1)</m:t>
              </m: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num>
            <m:den>
              <m:r>
                <m:rPr>
                  <m:nor/>
                  <m:sty m:val="p"/>
                </m:rPr>
                <w:rPr>
                  <w:rFonts w:hint="default" w:ascii="Times New Roman" w:hAnsi="Times New Roman" w:eastAsia="楷体" w:cs="Times New Roman"/>
                  <w:sz w:val="24"/>
                  <w:szCs w:val="24"/>
                </w:rPr>
                <m:t>2J(J+1)</m:t>
              </m: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den>
          </m:f>
        </m:oMath>
      </m:oMathPara>
    </w:p>
    <w:p w14:paraId="575F4FAA">
      <w:p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下能级 2S₁/₂： L=0, S=1/2, J=1/2</w:t>
      </w:r>
    </w:p>
    <w:p w14:paraId="04378A36">
      <w:pPr>
        <w:rPr>
          <w:rFonts w:hint="default" w:ascii="Times New Roman" w:hAnsi="Times New Roman" w:eastAsia="楷体" w:cs="Times New Roman"/>
          <w:sz w:val="24"/>
          <w:szCs w:val="24"/>
        </w:rPr>
      </w:pPr>
      <m:oMathPara>
        <m:oMath>
          <m:sSub>
            <m:sSubP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sSubPr>
            <m:e>
              <m:r>
                <m:rPr>
                  <m:nor/>
                  <m:sty m:val="p"/>
                </m:rPr>
                <w:rPr>
                  <w:rFonts w:hint="default" w:ascii="Times New Roman" w:hAnsi="Times New Roman" w:eastAsia="楷体" w:cs="Times New Roman"/>
                  <w:sz w:val="24"/>
                  <w:szCs w:val="24"/>
                </w:rPr>
                <m:t>g</m:t>
              </m: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hint="default" w:ascii="Times New Roman" w:hAnsi="Times New Roman" w:eastAsia="楷体" w:cs="Times New Roman"/>
                  <w:sz w:val="24"/>
                  <w:szCs w:val="24"/>
                </w:rPr>
                <m:t>S</m:t>
              </m: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sub>
          </m:sSub>
          <m:r>
            <m:rPr>
              <m:nor/>
              <m:sty m:val="p"/>
            </m:rPr>
            <w:rPr>
              <w:rFonts w:hint="default" w:ascii="Times New Roman" w:hAnsi="Times New Roman" w:eastAsia="楷体" w:cs="Times New Roman"/>
              <w:sz w:val="24"/>
              <w:szCs w:val="24"/>
            </w:rPr>
            <m:t>=1+</m:t>
          </m:r>
          <m:f>
            <m:fP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fPr>
            <m:num>
              <m:r>
                <m:rPr>
                  <m:nor/>
                  <m:sty m:val="p"/>
                </m:rPr>
                <w:rPr>
                  <w:rFonts w:hint="default" w:ascii="Times New Roman" w:hAnsi="Times New Roman" w:eastAsia="楷体" w:cs="Times New Roman"/>
                  <w:sz w:val="24"/>
                  <w:szCs w:val="24"/>
                </w:rPr>
                <m:t>(1/2)(3/2)−0+(1/2)(3/2)</m:t>
              </m: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num>
            <m:den>
              <m:r>
                <m:rPr>
                  <m:nor/>
                  <m:sty m:val="p"/>
                </m:rPr>
                <w:rPr>
                  <w:rFonts w:hint="default" w:ascii="Times New Roman" w:hAnsi="Times New Roman" w:eastAsia="楷体" w:cs="Times New Roman"/>
                  <w:sz w:val="24"/>
                  <w:szCs w:val="24"/>
                </w:rPr>
                <m:t>2(1/2)(3/2)</m:t>
              </m: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den>
          </m:f>
          <m:r>
            <m:rPr>
              <m:nor/>
              <m:sty m:val="p"/>
            </m:rPr>
            <w:rPr>
              <w:rFonts w:hint="default" w:ascii="Times New Roman" w:hAnsi="Times New Roman" w:eastAsia="楷体" w:cs="Times New Roman"/>
              <w:sz w:val="24"/>
              <w:szCs w:val="24"/>
            </w:rPr>
            <m:t>=1+</m:t>
          </m:r>
          <m:f>
            <m:fP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fPr>
            <m:num>
              <m:r>
                <m:rPr>
                  <m:nor/>
                  <m:sty m:val="p"/>
                </m:rPr>
                <w:rPr>
                  <w:rFonts w:hint="default" w:ascii="Times New Roman" w:hAnsi="Times New Roman" w:eastAsia="楷体" w:cs="Times New Roman"/>
                  <w:sz w:val="24"/>
                  <w:szCs w:val="24"/>
                </w:rPr>
                <m:t>3/2</m:t>
              </m: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num>
            <m:den>
              <m:r>
                <m:rPr>
                  <m:nor/>
                  <m:sty m:val="p"/>
                </m:rPr>
                <w:rPr>
                  <w:rFonts w:hint="default" w:ascii="Times New Roman" w:hAnsi="Times New Roman" w:eastAsia="楷体" w:cs="Times New Roman"/>
                  <w:sz w:val="24"/>
                  <w:szCs w:val="24"/>
                </w:rPr>
                <m:t>3/2</m:t>
              </m: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den>
          </m:f>
          <m:r>
            <m:rPr>
              <m:nor/>
              <m:sty m:val="p"/>
            </m:rPr>
            <w:rPr>
              <w:rFonts w:hint="default" w:ascii="Times New Roman" w:hAnsi="Times New Roman" w:eastAsia="楷体" w:cs="Times New Roman"/>
              <w:sz w:val="24"/>
              <w:szCs w:val="24"/>
            </w:rPr>
            <m:t>=2</m:t>
          </m:r>
        </m:oMath>
      </m:oMathPara>
    </w:p>
    <w:p w14:paraId="33655740">
      <w:p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上能级 2P₃/₂： L=1, S=1/2, J=3/2</w:t>
      </w:r>
    </w:p>
    <w:p w14:paraId="2A21FDE0">
      <w:pPr>
        <w:rPr>
          <w:rFonts w:hint="default" w:hAnsi="Cambria Math" w:eastAsia="楷体" w:cs="Times New Roman"/>
          <w:i w:val="0"/>
          <w:sz w:val="24"/>
          <w:szCs w:val="24"/>
        </w:rPr>
      </w:pPr>
      <m:oMathPara>
        <m:oMath>
          <m:sSub>
            <m:sSubP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sSubPr>
            <m:e>
              <m:r>
                <m:rPr>
                  <m:nor/>
                  <m:sty m:val="p"/>
                </m:rPr>
                <w:rPr>
                  <w:rFonts w:hint="default" w:ascii="Times New Roman" w:hAnsi="Times New Roman" w:eastAsia="楷体" w:cs="Times New Roman"/>
                  <w:sz w:val="24"/>
                  <w:szCs w:val="24"/>
                </w:rPr>
                <m:t>g</m:t>
              </m: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hint="default" w:ascii="Times New Roman" w:hAnsi="Times New Roman" w:eastAsia="楷体" w:cs="Times New Roman"/>
                  <w:sz w:val="24"/>
                  <w:szCs w:val="24"/>
                </w:rPr>
                <m:t>P</m:t>
              </m: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sub>
          </m:sSub>
          <m:r>
            <m:rPr>
              <m:nor/>
              <m:sty m:val="p"/>
            </m:rPr>
            <w:rPr>
              <w:rFonts w:hint="default" w:ascii="Times New Roman" w:hAnsi="Times New Roman" w:eastAsia="楷体" w:cs="Times New Roman"/>
              <w:sz w:val="24"/>
              <w:szCs w:val="24"/>
            </w:rPr>
            <m:t>=1+</m:t>
          </m:r>
          <m:f>
            <m:fP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fPr>
            <m:num>
              <m:r>
                <m:rPr>
                  <m:nor/>
                  <m:sty m:val="p"/>
                </m:rPr>
                <w:rPr>
                  <w:rFonts w:hint="default" w:ascii="Times New Roman" w:hAnsi="Times New Roman" w:eastAsia="楷体" w:cs="Times New Roman"/>
                  <w:sz w:val="24"/>
                  <w:szCs w:val="24"/>
                </w:rPr>
                <m:t>(3/2)(5/2)−1(2)+(1/2)(3/2)</m:t>
              </m: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num>
            <m:den>
              <m:r>
                <m:rPr>
                  <m:nor/>
                  <m:sty m:val="p"/>
                </m:rPr>
                <w:rPr>
                  <w:rFonts w:hint="default" w:ascii="Times New Roman" w:hAnsi="Times New Roman" w:eastAsia="楷体" w:cs="Times New Roman"/>
                  <w:sz w:val="24"/>
                  <w:szCs w:val="24"/>
                </w:rPr>
                <m:t>2(3/2)(5/2)</m:t>
              </m: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den>
          </m:f>
          <m:r>
            <m:rPr>
              <m:nor/>
              <m:sty m:val="p"/>
            </m:rPr>
            <w:rPr>
              <w:rFonts w:hint="default" w:ascii="Times New Roman" w:hAnsi="Times New Roman" w:eastAsia="楷体" w:cs="Times New Roman"/>
              <w:sz w:val="24"/>
              <w:szCs w:val="24"/>
            </w:rPr>
            <m:t>=1+</m:t>
          </m:r>
          <m:f>
            <m:fP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fPr>
            <m:num>
              <m:r>
                <m:rPr>
                  <m:nor/>
                  <m:sty m:val="p"/>
                </m:rPr>
                <w:rPr>
                  <w:rFonts w:hint="default" w:ascii="Times New Roman" w:hAnsi="Times New Roman" w:eastAsia="楷体" w:cs="Times New Roman"/>
                  <w:sz w:val="24"/>
                  <w:szCs w:val="24"/>
                </w:rPr>
                <m:t>15/4−8/4+3/4</m:t>
              </m: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num>
            <m:den>
              <m:r>
                <m:rPr>
                  <m:nor/>
                  <m:sty m:val="p"/>
                </m:rPr>
                <w:rPr>
                  <w:rFonts w:hint="default" w:ascii="Times New Roman" w:hAnsi="Times New Roman" w:eastAsia="楷体" w:cs="Times New Roman"/>
                  <w:sz w:val="24"/>
                  <w:szCs w:val="24"/>
                </w:rPr>
                <m:t>15/2</m:t>
              </m: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den>
          </m:f>
          <m:r>
            <m:rPr>
              <m:nor/>
              <m:sty m:val="p"/>
            </m:rPr>
            <w:rPr>
              <w:rFonts w:hint="default" w:ascii="Times New Roman" w:hAnsi="Times New Roman" w:eastAsia="楷体" w:cs="Times New Roman"/>
              <w:sz w:val="24"/>
              <w:szCs w:val="24"/>
            </w:rPr>
            <m:t>=1+</m:t>
          </m:r>
          <m:f>
            <m:fP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fPr>
            <m:num>
              <m:r>
                <m:rPr>
                  <m:nor/>
                  <m:sty m:val="p"/>
                </m:rPr>
                <w:rPr>
                  <w:rFonts w:hint="default" w:ascii="Times New Roman" w:hAnsi="Times New Roman" w:eastAsia="楷体" w:cs="Times New Roman"/>
                  <w:sz w:val="24"/>
                  <w:szCs w:val="24"/>
                </w:rPr>
                <m:t>10/4</m:t>
              </m: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num>
            <m:den>
              <m:r>
                <m:rPr>
                  <m:nor/>
                  <m:sty m:val="p"/>
                </m:rPr>
                <w:rPr>
                  <w:rFonts w:hint="default" w:ascii="Times New Roman" w:hAnsi="Times New Roman" w:eastAsia="楷体" w:cs="Times New Roman"/>
                  <w:sz w:val="24"/>
                  <w:szCs w:val="24"/>
                </w:rPr>
                <m:t>15/2</m:t>
              </m: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den>
          </m:f>
          <m:r>
            <m:rPr>
              <m:nor/>
              <m:sty m:val="p"/>
            </m:rPr>
            <w:rPr>
              <w:rFonts w:hint="default" w:ascii="Times New Roman" w:hAnsi="Times New Roman" w:eastAsia="楷体" w:cs="Times New Roman"/>
              <w:sz w:val="24"/>
              <w:szCs w:val="24"/>
            </w:rPr>
            <m:t>=1+</m:t>
          </m:r>
          <m:f>
            <m:fP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fPr>
            <m:num>
              <m:r>
                <m:rPr>
                  <m:nor/>
                  <m:sty m:val="p"/>
                </m:rPr>
                <w:rPr>
                  <w:rFonts w:hint="default" w:ascii="Times New Roman" w:hAnsi="Times New Roman" w:eastAsia="楷体" w:cs="Times New Roman"/>
                  <w:sz w:val="24"/>
                  <w:szCs w:val="24"/>
                </w:rPr>
                <m:t>5/2</m:t>
              </m: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num>
            <m:den>
              <m:r>
                <m:rPr>
                  <m:nor/>
                  <m:sty m:val="p"/>
                </m:rPr>
                <w:rPr>
                  <w:rFonts w:hint="default" w:ascii="Times New Roman" w:hAnsi="Times New Roman" w:eastAsia="楷体" w:cs="Times New Roman"/>
                  <w:sz w:val="24"/>
                  <w:szCs w:val="24"/>
                </w:rPr>
                <m:t>15/2</m:t>
              </m: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den>
          </m:f>
          <m:r>
            <m:rPr>
              <m:nor/>
              <m:sty m:val="p"/>
            </m:rPr>
            <w:rPr>
              <w:rFonts w:hint="default" w:ascii="Times New Roman" w:hAnsi="Times New Roman" w:eastAsia="楷体" w:cs="Times New Roman"/>
              <w:sz w:val="24"/>
              <w:szCs w:val="24"/>
            </w:rPr>
            <m:t>=1+</m:t>
          </m:r>
          <m:f>
            <m:fP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fPr>
            <m:num>
              <m:r>
                <m:rPr>
                  <m:nor/>
                  <m:sty m:val="p"/>
                </m:rPr>
                <w:rPr>
                  <w:rFonts w:hint="default" w:ascii="Times New Roman" w:hAnsi="Times New Roman" w:eastAsia="楷体" w:cs="Times New Roman"/>
                  <w:sz w:val="24"/>
                  <w:szCs w:val="24"/>
                </w:rPr>
                <m:t>1</m:t>
              </m: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num>
            <m:den>
              <m:r>
                <m:rPr>
                  <m:nor/>
                  <m:sty m:val="p"/>
                </m:rPr>
                <w:rPr>
                  <w:rFonts w:hint="default" w:ascii="Times New Roman" w:hAnsi="Times New Roman" w:eastAsia="楷体" w:cs="Times New Roman"/>
                  <w:sz w:val="24"/>
                  <w:szCs w:val="24"/>
                </w:rPr>
                <m:t>3</m:t>
              </m: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den>
          </m:f>
          <m:r>
            <m:rPr>
              <m:nor/>
              <m:sty m:val="p"/>
            </m:rPr>
            <w:rPr>
              <w:rFonts w:hint="default" w:ascii="Times New Roman" w:hAnsi="Times New Roman" w:eastAsia="楷体" w:cs="Times New Roman"/>
              <w:sz w:val="24"/>
              <w:szCs w:val="24"/>
            </w:rPr>
            <m:t>=</m:t>
          </m:r>
          <m:f>
            <m:fP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fPr>
            <m:num>
              <m:r>
                <m:rPr>
                  <m:nor/>
                  <m:sty m:val="p"/>
                </m:rPr>
                <w:rPr>
                  <w:rFonts w:hint="default" w:ascii="Times New Roman" w:hAnsi="Times New Roman" w:eastAsia="楷体" w:cs="Times New Roman"/>
                  <w:sz w:val="24"/>
                  <w:szCs w:val="24"/>
                </w:rPr>
                <m:t>4</m:t>
              </m: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num>
            <m:den>
              <m:r>
                <m:rPr>
                  <m:nor/>
                  <m:sty m:val="p"/>
                </m:rPr>
                <w:rPr>
                  <w:rFonts w:hint="default" w:ascii="Times New Roman" w:hAnsi="Times New Roman" w:eastAsia="楷体" w:cs="Times New Roman"/>
                  <w:sz w:val="24"/>
                  <w:szCs w:val="24"/>
                </w:rPr>
                <m:t>3</m:t>
              </m:r>
              <m:ctrlPr>
                <w:rPr>
                  <w:rFonts w:hint="default" w:ascii="Cambria Math" w:hAnsi="Cambria Math" w:eastAsia="楷体" w:cs="Times New Roman"/>
                  <w:sz w:val="24"/>
                  <w:szCs w:val="24"/>
                </w:rPr>
              </m:ctrlPr>
            </m:den>
          </m:f>
        </m:oMath>
      </m:oMathPara>
    </w:p>
    <w:p w14:paraId="2B06B287">
      <w:pPr>
        <w:rPr>
          <w:rFonts w:hint="default" w:hAnsi="Cambria Math" w:eastAsia="楷体" w:cs="Times New Roman"/>
          <w:i w:val="0"/>
          <w:sz w:val="24"/>
          <w:szCs w:val="24"/>
        </w:rPr>
      </w:pPr>
    </w:p>
    <w:p w14:paraId="61863CD0">
      <w:p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子能级数量及附加能量 ΔE = m_J g μ_B B：</w:t>
      </w:r>
    </w:p>
    <w:p w14:paraId="59A8C22F">
      <w:pPr>
        <w:rPr>
          <w:rFonts w:hint="default" w:ascii="Times New Roman" w:hAnsi="Times New Roman" w:eastAsia="楷体" w:cs="Times New Roman"/>
          <w:sz w:val="24"/>
          <w:szCs w:val="24"/>
        </w:rPr>
      </w:pPr>
    </w:p>
    <w:p w14:paraId="54F755BF">
      <w:p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下能级 2S₁/₂</w:t>
      </w:r>
      <m:oMath>
        <m:r>
          <m:rPr>
            <m:nor/>
            <m:sty m:val="p"/>
          </m:rPr>
          <w:rPr>
            <w:rFonts w:hint="default" w:ascii="Times New Roman" w:hAnsi="Times New Roman" w:eastAsia="楷体" w:cs="Times New Roman"/>
            <w:sz w:val="24"/>
            <w:szCs w:val="24"/>
          </w:rPr>
          <m:t>J=1/2</m:t>
        </m:r>
      </m:oMath>
      <w:r>
        <w:rPr>
          <w:rFonts w:hint="default" w:ascii="Times New Roman" w:hAnsi="Times New Roman" w:eastAsia="楷体" w:cs="Times New Roman"/>
          <w:sz w:val="24"/>
          <w:szCs w:val="24"/>
        </w:rPr>
        <w:t>：分裂为 2 个子能级。</w:t>
      </w:r>
    </w:p>
    <w:p w14:paraId="27E04DEE">
      <w:p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m_J = +1/2 ⟹ ΔE = (+1/2)·2μ_B B = +1μ_B B</w:t>
      </w:r>
    </w:p>
    <w:p w14:paraId="1C762A4A">
      <w:p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m_J = -1/2 ⟹ ΔE = (-1/2)·2μ_B B = -1μ_B B</w:t>
      </w:r>
    </w:p>
    <w:p w14:paraId="49D4CE6F">
      <w:pPr>
        <w:rPr>
          <w:rFonts w:hint="default" w:ascii="Times New Roman" w:hAnsi="Times New Roman" w:eastAsia="楷体" w:cs="Times New Roman"/>
          <w:sz w:val="24"/>
          <w:szCs w:val="24"/>
        </w:rPr>
      </w:pPr>
    </w:p>
    <w:p w14:paraId="29F5AE89">
      <w:p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上能级 2P₃/₂</w:t>
      </w:r>
      <m:oMath>
        <m:r>
          <m:rPr>
            <m:nor/>
            <m:sty m:val="p"/>
          </m:rPr>
          <w:rPr>
            <w:rFonts w:hint="default" w:ascii="Times New Roman" w:hAnsi="Times New Roman" w:eastAsia="楷体" w:cs="Times New Roman"/>
            <w:sz w:val="24"/>
            <w:szCs w:val="24"/>
          </w:rPr>
          <m:t>J=3/2</m:t>
        </m:r>
      </m:oMath>
      <w:r>
        <w:rPr>
          <w:rFonts w:hint="default" w:ascii="Times New Roman" w:hAnsi="Times New Roman" w:eastAsia="楷体" w:cs="Times New Roman"/>
          <w:sz w:val="24"/>
          <w:szCs w:val="24"/>
        </w:rPr>
        <w:t>：m_J 取值为 3/2, 1/2, -1/2, -3/2。分裂为 4 个子能级。</w:t>
      </w:r>
    </w:p>
    <w:p w14:paraId="2F617832">
      <w:p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m_J = +3/2 ⟹ ΔE = (+3/2)·(4/3)μ_B B = +2μ_B B</w:t>
      </w:r>
    </w:p>
    <w:p w14:paraId="7965DEE1">
      <w:p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m_J = +1/2 ⟹ ΔE = (+1/2)·(4/3)μ_B B = +2/3μ_B B</w:t>
      </w:r>
    </w:p>
    <w:p w14:paraId="77BF8F2F">
      <w:p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m_J = -1/2 ⟹ ΔE = (-1/2)·(4/3)μ_B B = -2/3μ_B B</w:t>
      </w:r>
    </w:p>
    <w:p w14:paraId="7E294622">
      <w:p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m_J = -3/2 ⟹ ΔE = (-3/2)·(4/3)μ_B B = -2μ_B B</w:t>
      </w:r>
    </w:p>
    <w:p w14:paraId="03D53B73">
      <w:pPr>
        <w:rPr>
          <w:rFonts w:hint="default" w:ascii="Times New Roman" w:hAnsi="Times New Roman" w:eastAsia="楷体" w:cs="Times New Roman"/>
          <w:sz w:val="24"/>
          <w:szCs w:val="24"/>
        </w:rPr>
      </w:pPr>
    </w:p>
    <w:p w14:paraId="56E42378">
      <w:p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跃迁选择定则：</w:t>
      </w:r>
    </w:p>
    <w:p w14:paraId="5FE92954">
      <w:p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 xml:space="preserve">在弱磁场中，磁量子数的选择定则为：Δm_J = 0, ±1 </w:t>
      </w:r>
    </w:p>
    <w:p w14:paraId="3816912B">
      <w:p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根据选择定则寻找允许的跃迁线路 (m_J上 → m_J下)：</w:t>
      </w:r>
    </w:p>
    <w:p w14:paraId="0417F040">
      <w:p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当 Δm_J = −1 时：3/2 → 1/2；1/2 → −1/2 （两条）</w:t>
      </w:r>
    </w:p>
    <w:p w14:paraId="38E29A6A">
      <w:p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当 Δm_J = 0 时：1/2 → 1/2；−1/2 → −1/2 （两条）</w:t>
      </w:r>
    </w:p>
    <w:p w14:paraId="4A3C47DF">
      <w:p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当 Δm_J = +1 时：−1/2 → 1/2；−3/2 → −1/2 （两条）</w:t>
      </w:r>
    </w:p>
    <w:p w14:paraId="7136FCD9">
      <w:p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共允许 6 条跃迁，因此钠黄光 D2 线在弱磁场中分裂成6 条谱线。</w:t>
      </w:r>
    </w:p>
    <w:p w14:paraId="3B3E5E6A">
      <w:pPr>
        <w:rPr>
          <w:rFonts w:hint="default" w:ascii="Times New Roman" w:hAnsi="Times New Roman" w:cs="Times New Roman"/>
        </w:rPr>
      </w:pPr>
    </w:p>
    <w:p w14:paraId="6FC0ACF8">
      <w:pPr>
        <w:rPr>
          <w:rFonts w:hint="default" w:ascii="Times New Roman" w:hAnsi="Times New Roman" w:cs="Times New Roman"/>
        </w:rPr>
      </w:pPr>
    </w:p>
    <w:p w14:paraId="49E0796F">
      <w:pPr>
        <w:rPr>
          <w:rFonts w:hint="default" w:ascii="Times New Roman" w:hAnsi="Times New Roman" w:cs="Times New Roman"/>
        </w:rPr>
      </w:pPr>
    </w:p>
    <w:p w14:paraId="2C040744">
      <w:pPr>
        <w:rPr>
          <w:rFonts w:hint="default" w:ascii="Times New Roman" w:hAnsi="Times New Roman" w:cs="Times New Roman"/>
        </w:rPr>
      </w:pPr>
    </w:p>
    <w:p w14:paraId="12D191BF">
      <w:pPr>
        <w:widowControl w:val="0"/>
        <w:spacing w:before="0" w:beforeAutospacing="1" w:after="0" w:afterAutospacing="1"/>
        <w:jc w:val="left"/>
        <w:outlineLvl w:val="0"/>
        <w:rPr>
          <w:rFonts w:hint="eastAsia" w:ascii="宋体" w:hAnsi="宋体" w:eastAsia="宋体" w:cs="宋体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44"/>
          <w:sz w:val="32"/>
          <w:szCs w:val="32"/>
          <w:lang w:val="en-US" w:eastAsia="zh-CN" w:bidi="ar"/>
        </w:rPr>
        <w:t>第二题</w:t>
      </w:r>
      <w:r>
        <w:rPr>
          <w:rFonts w:hint="default" w:ascii="宋体" w:hAnsi="宋体" w:eastAsia="宋体" w:cs="宋体"/>
          <w:b/>
          <w:bCs/>
          <w:kern w:val="44"/>
          <w:sz w:val="32"/>
          <w:szCs w:val="32"/>
          <w:lang w:val="en-US" w:eastAsia="zh-CN" w:bidi="ar"/>
        </w:rPr>
        <w:t>：古文物放射性同位素定年</w:t>
      </w:r>
    </w:p>
    <w:p w14:paraId="771C68E3">
      <w:pPr>
        <w:widowControl w:val="0"/>
        <w:ind w:leftChars="0"/>
        <w:jc w:val="both"/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背景信息：</w:t>
      </w:r>
    </w:p>
    <w:p w14:paraId="379017A4">
      <w:pPr>
        <w:widowControl w:val="0"/>
        <w:ind w:leftChars="0"/>
        <w:jc w:val="both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考古学家在某史前人类遗址的发掘中，出土了一段曾用于生火的木头残骸。为了测定该遗址距今的年代，科学家提取了木头残骸中的碳元素，利用碳-14 放射性衰变规律进行定年分析。</w:t>
      </w:r>
    </w:p>
    <w:p w14:paraId="51237305">
      <w:pPr>
        <w:widowControl w:val="0"/>
        <w:ind w:leftChars="0"/>
        <w:jc w:val="both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已知数据：</w:t>
      </w:r>
    </w:p>
    <w:p w14:paraId="13D15689">
      <w:pPr>
        <w:widowControl w:val="0"/>
        <w:numPr>
          <w:ilvl w:val="0"/>
          <w:numId w:val="1"/>
        </w:numPr>
        <w:spacing w:before="0"/>
        <w:ind w:left="480" w:leftChars="0" w:hanging="480" w:hangingChars="200"/>
        <w:jc w:val="both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在大气及活体生物（如生长的树木）体内，碳-14 与稳定碳同位素的比例保持动态平衡。活体木材中天然碳的特定活度（即每克天然碳中 14C的衰变率）通常为 a0=15.3 次/分钟/克(dpm/g)。</w:t>
      </w:r>
    </w:p>
    <w:p w14:paraId="72D1D071">
      <w:pPr>
        <w:widowControl w:val="0"/>
        <w:numPr>
          <w:ilvl w:val="0"/>
          <w:numId w:val="1"/>
        </w:numPr>
        <w:spacing w:before="0"/>
        <w:ind w:left="480" w:leftChars="0" w:hanging="480" w:hangingChars="200"/>
        <w:jc w:val="both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经实验室精细测定，该出土木头残骸样本中，天然碳的特定活度已降至 at=4.2 次/分钟/克 (dpm/g)。</w:t>
      </w:r>
    </w:p>
    <w:p w14:paraId="0ED2A5F1">
      <w:pPr>
        <w:widowControl w:val="0"/>
        <w:numPr>
          <w:ilvl w:val="0"/>
          <w:numId w:val="1"/>
        </w:numPr>
        <w:spacing w:before="0"/>
        <w:ind w:left="480" w:leftChars="0" w:hanging="480" w:hangingChars="200"/>
        <w:jc w:val="both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已知 14C发生 β 衰变，其半衰期为 T</w:t>
      </w:r>
      <w:r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_</w:t>
      </w: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1/2=5730 年。</w:t>
      </w:r>
    </w:p>
    <w:p w14:paraId="4C674C15">
      <w:pPr>
        <w:widowControl w:val="0"/>
        <w:numPr>
          <w:numId w:val="0"/>
        </w:numPr>
        <w:spacing w:before="0"/>
        <w:ind w:left="-420" w:leftChars="-200" w:firstLine="420" w:firstLineChars="0"/>
        <w:jc w:val="both"/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求解下列问题：</w:t>
      </w:r>
    </w:p>
    <w:p w14:paraId="73119B3F">
      <w:pPr>
        <w:widowControl w:val="0"/>
        <w:spacing w:before="0"/>
        <w:ind w:left="0" w:leftChars="0" w:firstLine="0" w:firstLineChars="0"/>
        <w:jc w:val="both"/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（1）计算 14C 的衰变常量 λ（保留三位有效数字，单位：年</w:t>
      </w:r>
      <w:r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^</w:t>
      </w: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−1）。</w:t>
      </w:r>
    </w:p>
    <w:p w14:paraId="1EA0CDDC">
      <w:pPr>
        <w:widowControl w:val="0"/>
        <w:spacing w:before="0"/>
        <w:ind w:left="0" w:leftChars="0" w:firstLine="0" w:firstLineChars="0"/>
        <w:jc w:val="both"/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（2）根据放射性衰变定律，计算该木头残骸距今的年代 t（结果保留到整数年）。</w:t>
      </w:r>
    </w:p>
    <w:p w14:paraId="0C047AD4">
      <w:pPr>
        <w:widowControl w:val="0"/>
        <w:spacing w:before="0"/>
        <w:ind w:left="0" w:leftChars="0" w:firstLine="0" w:firstLineChars="0"/>
        <w:jc w:val="both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（3）若实验室提取出的该木头残骸纯碳样本总质量为 25.0 g，求该纯碳样本目前总的放射性活度是多少贝可勒尔 (Bq)？（1 Bq 定义为 1 次衰变/秒）</w:t>
      </w:r>
    </w:p>
    <w:p w14:paraId="4D0A76B7">
      <w:pPr>
        <w:widowControl w:val="0"/>
        <w:spacing w:before="0"/>
        <w:ind w:left="0" w:leftChars="0" w:firstLine="0" w:firstLineChars="0"/>
        <w:jc w:val="both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</w:p>
    <w:p w14:paraId="11B39A0D">
      <w:pPr>
        <w:widowControl w:val="0"/>
        <w:spacing w:before="0"/>
        <w:ind w:left="0" w:leftChars="0" w:firstLine="0" w:firstLineChars="0"/>
        <w:jc w:val="both"/>
        <w:rPr>
          <w:rFonts w:hint="default" w:ascii="Times New Roman" w:hAnsi="Times New Roman" w:eastAsia="楷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24"/>
          <w:szCs w:val="24"/>
          <w:lang w:val="en-US" w:eastAsia="zh-CN" w:bidi="ar-SA"/>
        </w:rPr>
        <w:t>参考解答与解析</w:t>
      </w:r>
    </w:p>
    <w:p w14:paraId="53D8C2B8">
      <w:pPr>
        <w:widowControl w:val="0"/>
        <w:spacing w:before="0"/>
        <w:ind w:left="0" w:leftChars="0" w:firstLine="0" w:firstLineChars="0"/>
        <w:jc w:val="both"/>
        <w:rPr>
          <w:rFonts w:hint="default" w:ascii="Times New Roman" w:hAnsi="Times New Roman" w:eastAsia="楷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kern w:val="2"/>
          <w:sz w:val="24"/>
          <w:szCs w:val="24"/>
          <w:lang w:val="en-US" w:eastAsia="zh-CN" w:bidi="ar-SA"/>
        </w:rPr>
        <w:t>（1）计算衰变常量 λ</w:t>
      </w:r>
    </w:p>
    <w:p w14:paraId="2953E569">
      <w:pPr>
        <w:widowControl w:val="0"/>
        <w:spacing w:before="0"/>
        <w:ind w:left="0" w:leftChars="0" w:firstLine="0" w:firstLineChars="0"/>
        <w:jc w:val="both"/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衰变常量 λ 与半衰期 T</w:t>
      </w:r>
      <w:r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_</w:t>
      </w: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1/2 之间的关系为：</w:t>
      </w:r>
    </w:p>
    <w:p w14:paraId="185A803D">
      <w:pPr>
        <w:widowControl w:val="0"/>
        <w:spacing w:before="0"/>
        <w:ind w:left="0" w:leftChars="0" w:firstLine="0" w:firstLineChars="0"/>
        <w:jc w:val="both"/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λ=ln2</w:t>
      </w:r>
      <w:r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/</w:t>
      </w: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T</w:t>
      </w:r>
      <w:r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_</w:t>
      </w: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1/2</w:t>
      </w:r>
    </w:p>
    <w:p w14:paraId="044095D4">
      <w:pPr>
        <w:widowControl w:val="0"/>
        <w:spacing w:before="0"/>
        <w:ind w:left="0" w:leftChars="0" w:firstLine="0" w:firstLineChars="0"/>
        <w:jc w:val="both"/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将已知半衰期代入计算：</w:t>
      </w:r>
    </w:p>
    <w:p w14:paraId="0C0C4A5F">
      <w:pPr>
        <w:widowControl w:val="0"/>
        <w:spacing w:before="0"/>
        <w:ind w:left="0" w:leftChars="0" w:firstLine="0" w:firstLineChars="0"/>
        <w:jc w:val="both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λ≈1.21×10</w:t>
      </w:r>
      <w:r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^</w:t>
      </w: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−4 年</w:t>
      </w:r>
      <w:r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^</w:t>
      </w: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−1</w:t>
      </w:r>
    </w:p>
    <w:p w14:paraId="13CAEFAD">
      <w:pPr>
        <w:widowControl w:val="0"/>
        <w:spacing w:before="0"/>
        <w:ind w:left="0" w:leftChars="0" w:firstLine="0" w:firstLineChars="0"/>
        <w:jc w:val="both"/>
        <w:rPr>
          <w:rFonts w:hint="default" w:ascii="Times New Roman" w:hAnsi="Times New Roman" w:eastAsia="楷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kern w:val="2"/>
          <w:sz w:val="24"/>
          <w:szCs w:val="24"/>
          <w:lang w:val="en-US" w:eastAsia="zh-CN" w:bidi="ar-SA"/>
        </w:rPr>
        <w:t>（2）计算文物距今年代 t</w:t>
      </w:r>
    </w:p>
    <w:p w14:paraId="0EF96273">
      <w:pPr>
        <w:widowControl w:val="0"/>
        <w:spacing w:before="0"/>
        <w:ind w:left="0" w:leftChars="0" w:firstLine="0" w:firstLineChars="0"/>
        <w:jc w:val="both"/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根据放射性衰变定律，样本的活度 A 随时间 t 呈指数衰减：</w:t>
      </w:r>
    </w:p>
    <w:p w14:paraId="149CA935">
      <w:pPr>
        <w:widowControl w:val="0"/>
        <w:spacing w:before="0"/>
        <w:ind w:left="0" w:leftChars="0" w:firstLine="0" w:firstLineChars="0"/>
        <w:jc w:val="both"/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At=A0</w:t>
      </w:r>
      <w:r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*</w:t>
      </w: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e</w:t>
      </w:r>
      <w:r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^</w:t>
      </w: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−λt</w:t>
      </w:r>
    </w:p>
    <w:p w14:paraId="52C335DC">
      <w:pPr>
        <w:widowControl w:val="0"/>
        <w:spacing w:before="0"/>
        <w:ind w:left="0" w:leftChars="0" w:firstLine="0" w:firstLineChars="0"/>
        <w:jc w:val="both"/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 xml:space="preserve">由于特定活度 a是单位质量的活度 </w:t>
      </w:r>
      <m:oMath>
        <m:r>
          <m:rPr/>
          <w:rPr>
            <w:rFonts w:hint="default" w:ascii="Cambria Math"/>
          </w:rPr>
          <m:t>a=A/m</m:t>
        </m:r>
      </m:oMath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，且木材死亡后碳的总质量基本不因衰变而发生宏观改变（因 14C 占比极微），故特定活度也遵循相同的衰变规律：</w:t>
      </w:r>
    </w:p>
    <w:p w14:paraId="7631AB31">
      <w:pPr>
        <w:widowControl w:val="0"/>
        <w:spacing w:before="0"/>
        <w:ind w:left="0" w:leftChars="0" w:firstLine="0" w:firstLineChars="0"/>
        <w:jc w:val="both"/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at=a0</w:t>
      </w:r>
      <w:r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*</w:t>
      </w: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e</w:t>
      </w:r>
      <w:r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^</w:t>
      </w: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−λt</w:t>
      </w:r>
    </w:p>
    <w:p w14:paraId="3E0226A7">
      <w:pPr>
        <w:widowControl w:val="0"/>
        <w:spacing w:before="0"/>
        <w:ind w:left="0" w:leftChars="0" w:firstLine="0" w:firstLineChars="0"/>
        <w:jc w:val="both"/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对等式两边取自然对数，解出时间 t：</w:t>
      </w:r>
    </w:p>
    <w:p w14:paraId="1A33C7FA">
      <w:pPr>
        <w:widowControl w:val="0"/>
        <w:spacing w:before="0"/>
        <w:ind w:left="0" w:leftChars="0" w:firstLine="0" w:firstLineChars="0"/>
        <w:jc w:val="both"/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t=1</w:t>
      </w:r>
      <w:r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/</w:t>
      </w: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λ</w:t>
      </w:r>
      <w:r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*</w:t>
      </w: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ln(a0</w:t>
      </w:r>
      <w:r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/</w:t>
      </w: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at)</w:t>
      </w:r>
    </w:p>
    <w:p w14:paraId="19478D7F">
      <w:pPr>
        <w:widowControl w:val="0"/>
        <w:spacing w:before="0"/>
        <w:ind w:left="0" w:leftChars="0" w:firstLine="0" w:firstLineChars="0"/>
        <w:jc w:val="both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t≈8267.2×1.2927≈10687 年</w:t>
      </w:r>
    </w:p>
    <w:p w14:paraId="7278B777">
      <w:pPr>
        <w:widowControl w:val="0"/>
        <w:spacing w:before="0"/>
        <w:ind w:left="0" w:leftChars="0" w:firstLine="0" w:firstLineChars="0"/>
        <w:jc w:val="both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答：该木头残骸距今的年代约为 10687 年。</w:t>
      </w:r>
    </w:p>
    <w:p w14:paraId="255E00C0">
      <w:pPr>
        <w:widowControl w:val="0"/>
        <w:spacing w:before="0"/>
        <w:ind w:left="0" w:leftChars="0" w:firstLine="0" w:firstLineChars="0"/>
        <w:jc w:val="both"/>
        <w:rPr>
          <w:rFonts w:hint="default" w:ascii="Times New Roman" w:hAnsi="Times New Roman" w:eastAsia="楷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kern w:val="2"/>
          <w:sz w:val="24"/>
          <w:szCs w:val="24"/>
          <w:lang w:val="en-US" w:eastAsia="zh-CN" w:bidi="ar-SA"/>
        </w:rPr>
        <w:t>（3）计算样本目前的总活度 (Bq)</w:t>
      </w:r>
    </w:p>
    <w:p w14:paraId="582B7ACD">
      <w:pPr>
        <w:widowControl w:val="0"/>
        <w:spacing w:before="0"/>
        <w:ind w:left="0" w:leftChars="0" w:firstLine="0" w:firstLineChars="0"/>
        <w:jc w:val="both"/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首先计算样本目前每分钟的总衰变次数：</w:t>
      </w:r>
    </w:p>
    <w:p w14:paraId="2A74A1D6">
      <w:pPr>
        <w:widowControl w:val="0"/>
        <w:spacing w:before="0"/>
        <w:ind w:left="0" w:leftChars="0" w:firstLine="0" w:firstLineChars="0"/>
        <w:jc w:val="both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总活度 (dpm)=特定活度 at×总质量 m</w:t>
      </w:r>
    </w:p>
    <w:p w14:paraId="721C511F">
      <w:pPr>
        <w:widowControl w:val="0"/>
        <w:spacing w:before="0"/>
        <w:ind w:left="0" w:leftChars="0" w:firstLine="0" w:firstLineChars="0"/>
        <w:jc w:val="both"/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 总活度=4.2 次/分钟/克×25.0 克=105 次/分钟=1.75 次/秒</w:t>
      </w:r>
    </w:p>
    <w:p w14:paraId="2F0FABDA">
      <w:pPr>
        <w:widowControl w:val="0"/>
        <w:spacing w:before="0"/>
        <w:ind w:left="0" w:leftChars="0" w:firstLine="0" w:firstLineChars="0"/>
        <w:jc w:val="both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答：该纯碳样本目前的总放射性活度为 1.75 Bq。</w:t>
      </w:r>
    </w:p>
    <w:p w14:paraId="09F3FDF7">
      <w:pPr>
        <w:widowControl w:val="0"/>
        <w:numPr>
          <w:numId w:val="0"/>
        </w:numPr>
        <w:jc w:val="both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aTeX_Mat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TeX_Ma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KaTeX_Size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TeX_Size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86A69"/>
    <w:multiLevelType w:val="multilevel"/>
    <w:tmpl w:val="2C586A6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74A1"/>
    <w:rsid w:val="1E83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2026-06-14T14:01:33Z</dcterms:created>
  <dc:creator>35864</dc:creator>
  <cp:lastModifiedBy>xyz</cp:lastModifiedBy>
  <dcterms:modified xsi:type="dcterms:W3CDTF">2026-06-14T15:58:53Z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eyJoZGlkIjoiYTIzNDQxNTAxZWM0MTJjNzI2MWFlYTQ5MzQyNzQxZWIiLCJ1c2VySWQiOiIxNjQ0NzM4NTI3In0=</vt:lpwstr>
  </property>
  <property fmtid="{D5CDD505-2E9C-101B-9397-08002B2CF9AE}" pid="4" name="ICV">
    <vt:lpwstr>E0A8633595AE4CF58BA1CD018284D8D8_12</vt:lpwstr>
  </property>
</Properties>
</file>